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418D2" w14:textId="2F90040B" w:rsidR="00250A1D" w:rsidRDefault="00250A1D" w:rsidP="00250A1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Start w:id="2" w:name="OLE_LINK23"/>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6C6B3D" w:rsidRPr="00077704">
        <w:rPr>
          <w:rFonts w:asciiTheme="minorHAnsi" w:eastAsiaTheme="minorEastAsia" w:hAnsiTheme="minorHAnsi" w:cstheme="minorHAnsi"/>
          <w:bCs/>
          <w:noProof w:val="0"/>
          <w:sz w:val="24"/>
          <w:szCs w:val="24"/>
          <w:lang w:eastAsia="zh-CN"/>
        </w:rPr>
        <w:t>R4-240191</w:t>
      </w:r>
      <w:r w:rsidR="006C6B3D">
        <w:rPr>
          <w:rFonts w:asciiTheme="minorHAnsi" w:eastAsiaTheme="minorEastAsia" w:hAnsiTheme="minorHAnsi" w:cstheme="minorHAnsi"/>
          <w:bCs/>
          <w:noProof w:val="0"/>
          <w:sz w:val="24"/>
          <w:szCs w:val="24"/>
          <w:lang w:eastAsia="zh-CN"/>
        </w:rPr>
        <w:t>3</w:t>
      </w:r>
    </w:p>
    <w:p w14:paraId="7B893AAE" w14:textId="77777777" w:rsidR="00250A1D" w:rsidRDefault="00250A1D" w:rsidP="00250A1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5A9D11EE" w14:textId="280E75F3" w:rsidR="00250A1D" w:rsidRPr="00E47876" w:rsidRDefault="00250A1D" w:rsidP="00250A1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Pr="007C7D34">
        <w:rPr>
          <w:rFonts w:asciiTheme="minorHAnsi" w:eastAsiaTheme="minorEastAsia" w:hAnsiTheme="minorHAnsi" w:cstheme="minorHAnsi"/>
          <w:bCs/>
          <w:noProof w:val="0"/>
          <w:sz w:val="24"/>
          <w:szCs w:val="24"/>
          <w:lang w:eastAsia="zh-CN"/>
        </w:rPr>
        <w:t>8.16.1.</w:t>
      </w:r>
      <w:r w:rsidR="00306CC0">
        <w:rPr>
          <w:rFonts w:asciiTheme="minorHAnsi" w:eastAsiaTheme="minorEastAsia" w:hAnsiTheme="minorHAnsi" w:cstheme="minorHAnsi"/>
          <w:bCs/>
          <w:noProof w:val="0"/>
          <w:sz w:val="24"/>
          <w:szCs w:val="24"/>
          <w:lang w:eastAsia="zh-CN"/>
        </w:rPr>
        <w:t>3</w:t>
      </w:r>
    </w:p>
    <w:p w14:paraId="25AA46C5" w14:textId="77777777" w:rsidR="008D36FC" w:rsidRPr="00BD5F11" w:rsidRDefault="008D36FC" w:rsidP="008D36F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67CB4F6E" w14:textId="7F280BBA"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8D36FC" w:rsidRPr="008D36FC">
        <w:rPr>
          <w:rFonts w:asciiTheme="minorHAnsi" w:eastAsiaTheme="minorEastAsia" w:hAnsiTheme="minorHAnsi" w:cstheme="minorHAnsi"/>
          <w:bCs/>
          <w:noProof w:val="0"/>
          <w:sz w:val="24"/>
          <w:szCs w:val="24"/>
          <w:lang w:eastAsia="zh-CN"/>
        </w:rPr>
        <w:t xml:space="preserve">Discussion on UE feature list for </w:t>
      </w:r>
      <w:r w:rsidR="00306CC0">
        <w:rPr>
          <w:rFonts w:asciiTheme="minorHAnsi" w:eastAsiaTheme="minorEastAsia" w:hAnsiTheme="minorHAnsi" w:cstheme="minorHAnsi" w:hint="eastAsia"/>
          <w:bCs/>
          <w:noProof w:val="0"/>
          <w:sz w:val="24"/>
          <w:szCs w:val="24"/>
          <w:lang w:eastAsia="zh-CN"/>
        </w:rPr>
        <w:t>Objective</w:t>
      </w:r>
      <w:r w:rsidR="00306CC0">
        <w:rPr>
          <w:rFonts w:asciiTheme="minorHAnsi" w:eastAsiaTheme="minorEastAsia" w:hAnsiTheme="minorHAnsi" w:cstheme="minorHAnsi"/>
          <w:bCs/>
          <w:noProof w:val="0"/>
          <w:sz w:val="24"/>
          <w:szCs w:val="24"/>
          <w:lang w:eastAsia="zh-CN"/>
        </w:rPr>
        <w:t xml:space="preserve"> 7</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2"/>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5CCEBD15" w:rsidR="0028162D" w:rsidRPr="007317FB" w:rsidRDefault="004F4A1F" w:rsidP="006F6F58">
      <w:pPr>
        <w:rPr>
          <w:rFonts w:eastAsia="PMingLiU" w:cstheme="minorHAnsi"/>
          <w:szCs w:val="24"/>
        </w:rPr>
      </w:pPr>
      <w:bookmarkStart w:id="3" w:name="OLE_LINK30"/>
      <w:r>
        <w:rPr>
          <w:rFonts w:eastAsia="PMingLiU" w:cstheme="minorHAnsi"/>
          <w:szCs w:val="24"/>
        </w:rPr>
        <w:t xml:space="preserve">In this contribution, UE feature list for </w:t>
      </w:r>
      <w:r w:rsidR="00306CC0" w:rsidRPr="00306CC0">
        <w:rPr>
          <w:rFonts w:eastAsia="PMingLiU" w:cstheme="minorHAnsi"/>
          <w:szCs w:val="24"/>
        </w:rPr>
        <w:t>Objective 7</w:t>
      </w:r>
      <w:r>
        <w:rPr>
          <w:rFonts w:eastAsia="PMingLiU" w:cstheme="minorHAnsi"/>
          <w:szCs w:val="24"/>
        </w:rPr>
        <w:t xml:space="preserve"> will be discussed</w:t>
      </w:r>
      <w:r w:rsidR="00994146">
        <w:rPr>
          <w:rFonts w:eastAsia="PMingLiU" w:cstheme="minorHAnsi"/>
          <w:szCs w:val="24"/>
        </w:rPr>
        <w:t>.</w:t>
      </w:r>
    </w:p>
    <w:bookmarkEnd w:id="3"/>
    <w:p w14:paraId="3CA86362" w14:textId="38C19BB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DFFF9BE" w14:textId="77777777" w:rsidR="00306CC0" w:rsidRDefault="00306CC0" w:rsidP="00306CC0">
      <w:pPr>
        <w:rPr>
          <w:rFonts w:ascii="Times New Roman" w:eastAsia="Times New Roman" w:hAnsi="Times New Roman" w:cs="Times New Roman"/>
          <w:kern w:val="0"/>
          <w:sz w:val="20"/>
          <w:szCs w:val="20"/>
        </w:rPr>
      </w:pPr>
      <w:r>
        <w:t>According to the exception sheet RP-233969 approved in RAN#103 with following essential part, only solutions based on existing measurement are kept.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5735"/>
      </w:tblGrid>
      <w:tr w:rsidR="00306CC0" w14:paraId="5C8CC311" w14:textId="77777777" w:rsidTr="00306CC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001CABFE" w14:textId="77777777" w:rsidR="00306CC0" w:rsidRDefault="00306CC0">
            <w:pPr>
              <w:rPr>
                <w:b/>
              </w:rPr>
            </w:pPr>
            <w:r>
              <w:rPr>
                <w:b/>
              </w:rPr>
              <w:t>Expected Completion Date: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6FEEB10" w14:textId="77777777" w:rsidR="00306CC0" w:rsidRDefault="00306CC0">
            <w:r>
              <w:t>RAN#103 / March 2024</w:t>
            </w:r>
          </w:p>
        </w:tc>
      </w:tr>
      <w:tr w:rsidR="00306CC0" w14:paraId="10337A6B" w14:textId="77777777" w:rsidTr="00306CC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1F244DE0" w14:textId="77777777" w:rsidR="00306CC0" w:rsidRDefault="00306CC0">
            <w:pPr>
              <w:rPr>
                <w:b/>
              </w:rPr>
            </w:pPr>
            <w:r>
              <w:rPr>
                <w:b/>
              </w:rPr>
              <w:t>Service(s) impacted: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ECC5707" w14:textId="77777777" w:rsidR="00306CC0" w:rsidRDefault="00306CC0">
            <w:pPr>
              <w:pStyle w:val="11"/>
            </w:pPr>
            <w:r>
              <w:t>NR Mobility</w:t>
            </w:r>
          </w:p>
        </w:tc>
      </w:tr>
      <w:tr w:rsidR="00306CC0" w14:paraId="6D502FA8" w14:textId="77777777" w:rsidTr="00306CC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21EC0A4E" w14:textId="77777777" w:rsidR="00306CC0" w:rsidRDefault="00306CC0">
            <w:pPr>
              <w:rPr>
                <w:b/>
              </w:rPr>
            </w:pPr>
            <w:r>
              <w:rPr>
                <w:b/>
              </w:rPr>
              <w:t>Specification(s) affected: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75404FC" w14:textId="77777777" w:rsidR="00306CC0" w:rsidRDefault="00306CC0">
            <w:r>
              <w:t>TS 38.331 (RAN2)</w:t>
            </w:r>
          </w:p>
        </w:tc>
      </w:tr>
      <w:tr w:rsidR="00306CC0" w14:paraId="6755DCCD" w14:textId="77777777" w:rsidTr="00306CC0">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38412077" w14:textId="77777777" w:rsidR="00306CC0" w:rsidRDefault="00306CC0">
            <w:pPr>
              <w:rPr>
                <w:b/>
                <w:lang w:eastAsia="en-US"/>
              </w:rPr>
            </w:pPr>
            <w:r>
              <w:rPr>
                <w:b/>
              </w:rPr>
              <w:t>Task(s) within work which are not complete: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874661" w14:textId="77777777" w:rsidR="00306CC0" w:rsidRDefault="00306CC0">
            <w:pPr>
              <w:pStyle w:val="af6"/>
              <w:ind w:left="0"/>
              <w:rPr>
                <w:rFonts w:eastAsia="等线"/>
                <w:szCs w:val="20"/>
                <w:lang w:eastAsia="zh-CN"/>
              </w:rPr>
            </w:pPr>
            <w:r>
              <w:rPr>
                <w:rFonts w:eastAsia="等线"/>
                <w:szCs w:val="20"/>
                <w:lang w:eastAsia="zh-CN"/>
              </w:rPr>
              <w:t>WI objective#7, focus on solution based on existing measurement, as below:</w:t>
            </w:r>
          </w:p>
          <w:p w14:paraId="21A3C637" w14:textId="77777777" w:rsidR="00306CC0" w:rsidRDefault="00306CC0" w:rsidP="00306CC0">
            <w:pPr>
              <w:pStyle w:val="af6"/>
              <w:widowControl/>
              <w:numPr>
                <w:ilvl w:val="0"/>
                <w:numId w:val="24"/>
              </w:numPr>
              <w:spacing w:line="252" w:lineRule="auto"/>
              <w:jc w:val="left"/>
              <w:rPr>
                <w:rFonts w:eastAsia="等线"/>
                <w:szCs w:val="20"/>
                <w:lang w:eastAsia="zh-CN"/>
              </w:rPr>
            </w:pPr>
            <w:r>
              <w:rPr>
                <w:rFonts w:eastAsia="等线"/>
                <w:szCs w:val="20"/>
                <w:lang w:eastAsia="zh-CN"/>
              </w:rPr>
              <w:t>RAN2 to define time-based measurement result validation configuration based on RAN4 agreements.</w:t>
            </w:r>
          </w:p>
          <w:p w14:paraId="22F7F0B1" w14:textId="77777777" w:rsidR="00306CC0" w:rsidRPr="00306CC0" w:rsidRDefault="00306CC0" w:rsidP="00306CC0">
            <w:pPr>
              <w:pStyle w:val="af6"/>
              <w:widowControl/>
              <w:numPr>
                <w:ilvl w:val="0"/>
                <w:numId w:val="24"/>
              </w:numPr>
              <w:spacing w:line="252" w:lineRule="auto"/>
              <w:jc w:val="left"/>
              <w:rPr>
                <w:rFonts w:eastAsia="等线"/>
                <w:szCs w:val="20"/>
                <w:highlight w:val="cyan"/>
                <w:lang w:eastAsia="zh-CN"/>
              </w:rPr>
            </w:pPr>
            <w:r w:rsidRPr="00306CC0">
              <w:rPr>
                <w:rFonts w:eastAsia="等线"/>
                <w:szCs w:val="20"/>
                <w:highlight w:val="cyan"/>
                <w:lang w:eastAsia="zh-CN"/>
              </w:rPr>
              <w:t>RAN2 signaling to enable reporting of cell reselection measurement or EMR for fast CA/DC setup.</w:t>
            </w:r>
          </w:p>
          <w:p w14:paraId="1CD97F6F" w14:textId="77777777" w:rsidR="00306CC0" w:rsidRDefault="00306CC0" w:rsidP="00306CC0">
            <w:pPr>
              <w:pStyle w:val="af6"/>
              <w:widowControl/>
              <w:numPr>
                <w:ilvl w:val="0"/>
                <w:numId w:val="24"/>
              </w:numPr>
              <w:spacing w:line="252" w:lineRule="auto"/>
              <w:jc w:val="left"/>
              <w:rPr>
                <w:rFonts w:eastAsia="等线"/>
                <w:szCs w:val="20"/>
                <w:lang w:eastAsia="zh-CN"/>
              </w:rPr>
            </w:pPr>
            <w:r>
              <w:rPr>
                <w:rFonts w:eastAsia="等线"/>
                <w:szCs w:val="20"/>
                <w:lang w:eastAsia="zh-CN"/>
              </w:rPr>
              <w:t>NOTE 1: RAN4 shall not work on any new requirements for this functionality in Rel-18. Only essential corrections are allowed.</w:t>
            </w:r>
          </w:p>
          <w:p w14:paraId="5EFA8397" w14:textId="77777777" w:rsidR="00306CC0" w:rsidRDefault="00306CC0" w:rsidP="00306CC0">
            <w:pPr>
              <w:pStyle w:val="af6"/>
              <w:widowControl/>
              <w:numPr>
                <w:ilvl w:val="0"/>
                <w:numId w:val="24"/>
              </w:numPr>
              <w:spacing w:line="252" w:lineRule="auto"/>
              <w:jc w:val="left"/>
              <w:rPr>
                <w:rFonts w:eastAsia="等线"/>
                <w:szCs w:val="20"/>
                <w:lang w:eastAsia="zh-CN"/>
              </w:rPr>
            </w:pPr>
            <w:r>
              <w:rPr>
                <w:rFonts w:eastAsia="等线"/>
                <w:szCs w:val="20"/>
                <w:lang w:eastAsia="zh-CN"/>
              </w:rPr>
              <w:t>NOTE 2: If RAN2 is not able to complete the work, the functionality will be removed from Rel-18.</w:t>
            </w:r>
          </w:p>
          <w:p w14:paraId="4B970F85" w14:textId="77777777" w:rsidR="00306CC0" w:rsidRDefault="00306CC0" w:rsidP="00306CC0">
            <w:pPr>
              <w:pStyle w:val="af6"/>
              <w:widowControl/>
              <w:numPr>
                <w:ilvl w:val="0"/>
                <w:numId w:val="24"/>
              </w:numPr>
              <w:spacing w:line="252" w:lineRule="auto"/>
              <w:jc w:val="left"/>
              <w:rPr>
                <w:rFonts w:eastAsia="等线"/>
                <w:szCs w:val="20"/>
                <w:lang w:eastAsia="zh-CN"/>
              </w:rPr>
            </w:pPr>
            <w:r>
              <w:rPr>
                <w:rFonts w:eastAsia="等线"/>
                <w:szCs w:val="20"/>
                <w:lang w:eastAsia="zh-CN"/>
              </w:rPr>
              <w:t xml:space="preserve">NOTE 3: Existing measurement means that no additional measurement is performed during RRC Setup/Resume procedure. </w:t>
            </w:r>
          </w:p>
          <w:p w14:paraId="7D3B4F15" w14:textId="77777777" w:rsidR="00306CC0" w:rsidRDefault="00306CC0">
            <w:pPr>
              <w:pStyle w:val="af6"/>
              <w:ind w:left="0"/>
              <w:rPr>
                <w:rFonts w:eastAsia="等线"/>
                <w:szCs w:val="20"/>
                <w:lang w:eastAsia="zh-CN"/>
              </w:rPr>
            </w:pPr>
            <w:r>
              <w:rPr>
                <w:rFonts w:eastAsia="等线"/>
                <w:szCs w:val="20"/>
                <w:lang w:eastAsia="zh-CN"/>
              </w:rPr>
              <w:t xml:space="preserve"> </w:t>
            </w:r>
          </w:p>
        </w:tc>
      </w:tr>
      <w:tr w:rsidR="00306CC0" w14:paraId="4E9C7A82" w14:textId="77777777" w:rsidTr="00306CC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64048E32" w14:textId="77777777" w:rsidR="00306CC0" w:rsidRDefault="00306CC0">
            <w:pPr>
              <w:rPr>
                <w:rFonts w:ascii="Calibri" w:eastAsia="Calibri" w:hAnsi="Calibri"/>
                <w:b/>
                <w:sz w:val="22"/>
                <w:lang w:eastAsia="en-US"/>
              </w:rPr>
            </w:pPr>
            <w:r>
              <w:rPr>
                <w:b/>
              </w:rPr>
              <w:t>Consequences if not included in Release 18:</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CFF952" w14:textId="77777777" w:rsidR="00306CC0" w:rsidRDefault="00306CC0">
            <w:pPr>
              <w:rPr>
                <w:rFonts w:ascii="Times New Roman" w:eastAsia="Times New Roman" w:hAnsi="Times New Roman"/>
                <w:sz w:val="20"/>
                <w:szCs w:val="20"/>
              </w:rPr>
            </w:pPr>
            <w:r>
              <w:t xml:space="preserve">Essential functionality and </w:t>
            </w:r>
            <w:proofErr w:type="spellStart"/>
            <w:r>
              <w:t>signalling</w:t>
            </w:r>
            <w:proofErr w:type="spellEnd"/>
            <w:r>
              <w:t xml:space="preserve"> for </w:t>
            </w:r>
            <w:proofErr w:type="spellStart"/>
            <w:r>
              <w:t>SCell</w:t>
            </w:r>
            <w:proofErr w:type="spellEnd"/>
            <w:r>
              <w:t xml:space="preserve">/SCG setup delay improvement are not supported. </w:t>
            </w:r>
          </w:p>
        </w:tc>
      </w:tr>
    </w:tbl>
    <w:p w14:paraId="64149E26" w14:textId="77777777" w:rsidR="00306CC0" w:rsidRDefault="00306CC0" w:rsidP="00306CC0"/>
    <w:p w14:paraId="0603F83E" w14:textId="77777777" w:rsidR="00306CC0" w:rsidRDefault="00306CC0" w:rsidP="00306CC0">
      <w:r>
        <w:t>As agreed last meeting, the solutions based on existing measurement are applicable to two cases:</w:t>
      </w:r>
    </w:p>
    <w:p w14:paraId="3C834B0B" w14:textId="77777777" w:rsidR="00306CC0" w:rsidRDefault="00306CC0" w:rsidP="00306CC0">
      <w:pPr>
        <w:pStyle w:val="af6"/>
        <w:numPr>
          <w:ilvl w:val="0"/>
          <w:numId w:val="26"/>
        </w:numPr>
        <w:spacing w:beforeLines="50" w:before="120"/>
      </w:pPr>
      <w:r>
        <w:t>One for UE supporting R16 EMR and EMR is configured</w:t>
      </w:r>
    </w:p>
    <w:p w14:paraId="13E2CA3A" w14:textId="77777777" w:rsidR="00306CC0" w:rsidRDefault="00306CC0" w:rsidP="00306CC0">
      <w:pPr>
        <w:pStyle w:val="af6"/>
        <w:numPr>
          <w:ilvl w:val="0"/>
          <w:numId w:val="26"/>
        </w:numPr>
        <w:spacing w:beforeLines="50" w:before="120"/>
      </w:pPr>
      <w:r>
        <w:t>Another for UE not supporting R16 EMR or early measurement is not configured</w:t>
      </w:r>
    </w:p>
    <w:p w14:paraId="3692083B" w14:textId="22D4A363" w:rsidR="0027540B" w:rsidRDefault="00306CC0" w:rsidP="0027540B">
      <w:pPr>
        <w:spacing w:beforeLines="50" w:before="120"/>
        <w:rPr>
          <w:szCs w:val="21"/>
        </w:rPr>
      </w:pPr>
      <w:r>
        <w:rPr>
          <w:rFonts w:hint="eastAsia"/>
          <w:szCs w:val="24"/>
          <w:lang w:val="en-GB"/>
        </w:rPr>
        <w:t>According</w:t>
      </w:r>
      <w:r>
        <w:rPr>
          <w:szCs w:val="24"/>
          <w:lang w:val="en-GB"/>
        </w:rPr>
        <w:t xml:space="preserve"> </w:t>
      </w:r>
      <w:r>
        <w:rPr>
          <w:rFonts w:hint="eastAsia"/>
          <w:szCs w:val="24"/>
          <w:lang w:val="en-GB"/>
        </w:rPr>
        <w:t>to</w:t>
      </w:r>
      <w:r>
        <w:rPr>
          <w:szCs w:val="24"/>
          <w:lang w:val="en-GB"/>
        </w:rPr>
        <w:t xml:space="preserve"> the exception sheet</w:t>
      </w:r>
      <w:r w:rsidR="00424BDD">
        <w:rPr>
          <w:szCs w:val="24"/>
          <w:lang w:val="en-GB"/>
        </w:rPr>
        <w:t>,</w:t>
      </w:r>
      <w:r>
        <w:rPr>
          <w:szCs w:val="24"/>
          <w:lang w:val="en-GB"/>
        </w:rPr>
        <w:t xml:space="preserve"> RAN2 will design the </w:t>
      </w:r>
      <w:r w:rsidRPr="00306CC0">
        <w:rPr>
          <w:szCs w:val="24"/>
          <w:lang w:val="en-GB"/>
        </w:rPr>
        <w:t>signal</w:t>
      </w:r>
      <w:r>
        <w:rPr>
          <w:szCs w:val="24"/>
          <w:lang w:val="en-GB"/>
        </w:rPr>
        <w:t>l</w:t>
      </w:r>
      <w:r w:rsidRPr="00306CC0">
        <w:rPr>
          <w:szCs w:val="24"/>
          <w:lang w:val="en-GB"/>
        </w:rPr>
        <w:t>ing to enable reporting of cell reselection measurement or EMR for fast CA/DC setup</w:t>
      </w:r>
      <w:r>
        <w:rPr>
          <w:szCs w:val="24"/>
          <w:lang w:val="en-GB"/>
        </w:rPr>
        <w:t>. It is likely the reporting mechanism of cell reselection measurement and EMR are different. W</w:t>
      </w:r>
      <w:r w:rsidR="00424BDD">
        <w:rPr>
          <w:szCs w:val="24"/>
          <w:lang w:val="en-GB"/>
        </w:rPr>
        <w:t xml:space="preserve">e prefer to introduce </w:t>
      </w:r>
      <w:r>
        <w:rPr>
          <w:szCs w:val="24"/>
          <w:lang w:val="en-GB"/>
        </w:rPr>
        <w:t>two</w:t>
      </w:r>
      <w:r w:rsidR="00424BDD">
        <w:rPr>
          <w:szCs w:val="24"/>
          <w:lang w:val="en-GB"/>
        </w:rPr>
        <w:t xml:space="preserve"> UE capabilit</w:t>
      </w:r>
      <w:r>
        <w:rPr>
          <w:szCs w:val="24"/>
          <w:lang w:val="en-GB"/>
        </w:rPr>
        <w:t>ies</w:t>
      </w:r>
      <w:r>
        <w:rPr>
          <w:szCs w:val="21"/>
        </w:rPr>
        <w:t xml:space="preserve">, one for each case. UE can have the flexibility to support one of the cases or </w:t>
      </w:r>
      <w:proofErr w:type="gramStart"/>
      <w:r>
        <w:rPr>
          <w:szCs w:val="21"/>
        </w:rPr>
        <w:t>both of them</w:t>
      </w:r>
      <w:proofErr w:type="gramEnd"/>
      <w:r>
        <w:rPr>
          <w:szCs w:val="21"/>
        </w:rPr>
        <w:t>.</w:t>
      </w:r>
    </w:p>
    <w:p w14:paraId="672A9431" w14:textId="75F0A53E" w:rsidR="00306CC0" w:rsidRDefault="00306CC0" w:rsidP="00306CC0">
      <w:pPr>
        <w:spacing w:beforeLines="50" w:before="120" w:afterLines="50" w:after="120"/>
        <w:rPr>
          <w:rFonts w:cstheme="minorHAnsi"/>
          <w:b/>
          <w:lang w:eastAsia="x-none"/>
        </w:rPr>
      </w:pPr>
      <w:r>
        <w:rPr>
          <w:rFonts w:cstheme="minorHAnsi"/>
          <w:b/>
          <w:lang w:eastAsia="x-none"/>
        </w:rPr>
        <w:t xml:space="preserve">Proposal 1: Introduce two UE capabilities for improvement on </w:t>
      </w:r>
      <w:proofErr w:type="spellStart"/>
      <w:r>
        <w:rPr>
          <w:rFonts w:cstheme="minorHAnsi"/>
          <w:b/>
          <w:lang w:eastAsia="x-none"/>
        </w:rPr>
        <w:t>SCell</w:t>
      </w:r>
      <w:proofErr w:type="spellEnd"/>
      <w:r>
        <w:rPr>
          <w:rFonts w:cstheme="minorHAnsi"/>
          <w:b/>
          <w:lang w:eastAsia="x-none"/>
        </w:rPr>
        <w:t>/SCG setup delay:</w:t>
      </w:r>
    </w:p>
    <w:p w14:paraId="66D6D073" w14:textId="32E5E3B3" w:rsidR="00306CC0" w:rsidRDefault="00306CC0" w:rsidP="00306CC0">
      <w:pPr>
        <w:pStyle w:val="af6"/>
        <w:numPr>
          <w:ilvl w:val="0"/>
          <w:numId w:val="28"/>
        </w:numPr>
        <w:spacing w:beforeLines="50" w:before="120" w:afterLines="50" w:after="120"/>
        <w:rPr>
          <w:rFonts w:cstheme="minorHAnsi"/>
          <w:b/>
          <w:lang w:eastAsia="x-none"/>
        </w:rPr>
      </w:pPr>
      <w:r>
        <w:rPr>
          <w:rFonts w:cstheme="minorHAnsi"/>
          <w:b/>
          <w:lang w:eastAsia="zh-CN"/>
        </w:rPr>
        <w:t>One for the case that UE supports R16 EMR and EMR is configured</w:t>
      </w:r>
    </w:p>
    <w:p w14:paraId="4D22BE5C" w14:textId="25239363" w:rsidR="00306CC0" w:rsidRPr="00306CC0" w:rsidRDefault="00306CC0" w:rsidP="00306CC0">
      <w:pPr>
        <w:pStyle w:val="af6"/>
        <w:numPr>
          <w:ilvl w:val="0"/>
          <w:numId w:val="28"/>
        </w:numPr>
        <w:spacing w:beforeLines="50" w:before="120" w:afterLines="50" w:after="120"/>
        <w:rPr>
          <w:rFonts w:cstheme="minorHAnsi"/>
          <w:b/>
          <w:lang w:eastAsia="x-none"/>
        </w:rPr>
      </w:pPr>
      <w:r w:rsidRPr="00306CC0">
        <w:rPr>
          <w:rFonts w:cstheme="minorHAnsi"/>
          <w:b/>
          <w:lang w:eastAsia="zh-CN"/>
        </w:rPr>
        <w:t xml:space="preserve">Another for </w:t>
      </w:r>
      <w:r w:rsidR="00C13B8A">
        <w:rPr>
          <w:rFonts w:cstheme="minorHAnsi"/>
          <w:b/>
          <w:lang w:eastAsia="zh-CN"/>
        </w:rPr>
        <w:t xml:space="preserve">the cased that </w:t>
      </w:r>
      <w:r w:rsidRPr="00306CC0">
        <w:rPr>
          <w:rFonts w:cstheme="minorHAnsi"/>
          <w:b/>
        </w:rPr>
        <w:t xml:space="preserve">UE </w:t>
      </w:r>
      <w:r w:rsidR="00C13B8A">
        <w:rPr>
          <w:rFonts w:cstheme="minorHAnsi"/>
          <w:b/>
        </w:rPr>
        <w:t xml:space="preserve">does </w:t>
      </w:r>
      <w:r w:rsidRPr="00306CC0">
        <w:rPr>
          <w:rFonts w:cstheme="minorHAnsi"/>
          <w:b/>
        </w:rPr>
        <w:t>not support R16 EMR or early measurement is not configured</w:t>
      </w:r>
    </w:p>
    <w:p w14:paraId="6420F266" w14:textId="40616992" w:rsidR="00CE0D5E" w:rsidRPr="003533F2" w:rsidRDefault="00141644" w:rsidP="00592CCB">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70C7CDBE" w14:textId="1AC7F1B6"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220BBA">
        <w:rPr>
          <w:rFonts w:cstheme="minorHAnsi"/>
          <w:szCs w:val="24"/>
        </w:rPr>
        <w:t xml:space="preserve">we discussed the UE feature list for </w:t>
      </w:r>
      <w:r w:rsidR="00C13B8A">
        <w:rPr>
          <w:rFonts w:cstheme="minorHAnsi"/>
          <w:szCs w:val="24"/>
        </w:rPr>
        <w:t>objective 7</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220BBA">
        <w:rPr>
          <w:rFonts w:cstheme="minorHAnsi"/>
          <w:szCs w:val="24"/>
        </w:rPr>
        <w:t>.</w:t>
      </w:r>
    </w:p>
    <w:p w14:paraId="7B1DA57C" w14:textId="77777777" w:rsidR="00C13B8A" w:rsidRDefault="00C13B8A" w:rsidP="00C13B8A">
      <w:pPr>
        <w:spacing w:beforeLines="50" w:before="120" w:afterLines="50" w:after="120"/>
        <w:rPr>
          <w:rFonts w:cstheme="minorHAnsi"/>
          <w:b/>
          <w:lang w:eastAsia="x-none"/>
        </w:rPr>
      </w:pPr>
      <w:bookmarkStart w:id="4" w:name="_Hlk94866332"/>
      <w:r>
        <w:rPr>
          <w:rFonts w:cstheme="minorHAnsi"/>
          <w:b/>
          <w:lang w:eastAsia="x-none"/>
        </w:rPr>
        <w:t xml:space="preserve">Proposal 1: Introduce two UE capabilities for improvement on </w:t>
      </w:r>
      <w:proofErr w:type="spellStart"/>
      <w:r>
        <w:rPr>
          <w:rFonts w:cstheme="minorHAnsi"/>
          <w:b/>
          <w:lang w:eastAsia="x-none"/>
        </w:rPr>
        <w:t>SCell</w:t>
      </w:r>
      <w:proofErr w:type="spellEnd"/>
      <w:r>
        <w:rPr>
          <w:rFonts w:cstheme="minorHAnsi"/>
          <w:b/>
          <w:lang w:eastAsia="x-none"/>
        </w:rPr>
        <w:t>/SCG setup delay:</w:t>
      </w:r>
    </w:p>
    <w:p w14:paraId="3B628F3E" w14:textId="77777777" w:rsidR="00C13B8A" w:rsidRDefault="00C13B8A" w:rsidP="00C13B8A">
      <w:pPr>
        <w:pStyle w:val="af6"/>
        <w:numPr>
          <w:ilvl w:val="0"/>
          <w:numId w:val="28"/>
        </w:numPr>
        <w:spacing w:beforeLines="50" w:before="120" w:afterLines="50" w:after="120"/>
        <w:rPr>
          <w:rFonts w:cstheme="minorHAnsi"/>
          <w:b/>
          <w:lang w:eastAsia="zh-CN"/>
        </w:rPr>
      </w:pPr>
      <w:r>
        <w:rPr>
          <w:rFonts w:cstheme="minorHAnsi"/>
          <w:b/>
          <w:lang w:eastAsia="zh-CN"/>
        </w:rPr>
        <w:t>One for the case that UE supports R16 EMR and EMR is configured</w:t>
      </w:r>
    </w:p>
    <w:p w14:paraId="4F1E077A" w14:textId="77777777" w:rsidR="00C13B8A" w:rsidRDefault="00C13B8A" w:rsidP="00C13B8A">
      <w:pPr>
        <w:pStyle w:val="af6"/>
        <w:numPr>
          <w:ilvl w:val="0"/>
          <w:numId w:val="28"/>
        </w:numPr>
        <w:spacing w:beforeLines="50" w:before="120" w:afterLines="50" w:after="120"/>
        <w:rPr>
          <w:rFonts w:cstheme="minorHAnsi"/>
          <w:b/>
          <w:lang w:eastAsia="zh-CN"/>
        </w:rPr>
      </w:pPr>
      <w:r>
        <w:rPr>
          <w:rFonts w:cstheme="minorHAnsi"/>
          <w:b/>
          <w:lang w:eastAsia="zh-CN"/>
        </w:rPr>
        <w:t>Another for the cased that UE does not support R16 EMR or early measurement is not configured</w:t>
      </w:r>
      <w:bookmarkEnd w:id="4"/>
    </w:p>
    <w:sectPr w:rsidR="00C13B8A" w:rsidSect="00C13B8A">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D770" w14:textId="77777777" w:rsidR="006878C5" w:rsidRDefault="006878C5">
      <w:r>
        <w:separator/>
      </w:r>
    </w:p>
  </w:endnote>
  <w:endnote w:type="continuationSeparator" w:id="0">
    <w:p w14:paraId="20796811" w14:textId="77777777" w:rsidR="006878C5" w:rsidRDefault="0068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FE9D4" w14:textId="77777777" w:rsidR="006878C5" w:rsidRDefault="006878C5">
      <w:r>
        <w:separator/>
      </w:r>
    </w:p>
  </w:footnote>
  <w:footnote w:type="continuationSeparator" w:id="0">
    <w:p w14:paraId="2BA6B4B0" w14:textId="77777777" w:rsidR="006878C5" w:rsidRDefault="00687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B6472"/>
    <w:multiLevelType w:val="hybridMultilevel"/>
    <w:tmpl w:val="49501204"/>
    <w:lvl w:ilvl="0" w:tplc="F56A683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22C1713B"/>
    <w:multiLevelType w:val="hybridMultilevel"/>
    <w:tmpl w:val="68FE44C4"/>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173A1"/>
    <w:multiLevelType w:val="hybridMultilevel"/>
    <w:tmpl w:val="7F903F8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A3E7C"/>
    <w:multiLevelType w:val="hybridMultilevel"/>
    <w:tmpl w:val="98625E4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202AA5"/>
    <w:multiLevelType w:val="hybridMultilevel"/>
    <w:tmpl w:val="6E7E5BB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FD10ED"/>
    <w:multiLevelType w:val="hybridMultilevel"/>
    <w:tmpl w:val="191A6C28"/>
    <w:lvl w:ilvl="0" w:tplc="F56A683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A0276B"/>
    <w:multiLevelType w:val="hybridMultilevel"/>
    <w:tmpl w:val="EFF88772"/>
    <w:lvl w:ilvl="0" w:tplc="FDFEBB22">
      <w:start w:val="2"/>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712616"/>
    <w:multiLevelType w:val="hybridMultilevel"/>
    <w:tmpl w:val="BFA47588"/>
    <w:lvl w:ilvl="0" w:tplc="DAFC752E">
      <w:start w:val="3"/>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AB419B3"/>
    <w:multiLevelType w:val="hybridMultilevel"/>
    <w:tmpl w:val="3AC4DAA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1448697">
    <w:abstractNumId w:val="22"/>
  </w:num>
  <w:num w:numId="2" w16cid:durableId="818576488">
    <w:abstractNumId w:val="12"/>
  </w:num>
  <w:num w:numId="3" w16cid:durableId="105201519">
    <w:abstractNumId w:val="1"/>
  </w:num>
  <w:num w:numId="4" w16cid:durableId="412704977">
    <w:abstractNumId w:val="0"/>
  </w:num>
  <w:num w:numId="5" w16cid:durableId="898981118">
    <w:abstractNumId w:val="19"/>
  </w:num>
  <w:num w:numId="6" w16cid:durableId="1934168400">
    <w:abstractNumId w:val="15"/>
  </w:num>
  <w:num w:numId="7" w16cid:durableId="1035228936">
    <w:abstractNumId w:val="9"/>
  </w:num>
  <w:num w:numId="8" w16cid:durableId="1905096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130217">
    <w:abstractNumId w:val="7"/>
  </w:num>
  <w:num w:numId="10" w16cid:durableId="1747607774">
    <w:abstractNumId w:val="20"/>
  </w:num>
  <w:num w:numId="11" w16cid:durableId="747073799">
    <w:abstractNumId w:val="8"/>
  </w:num>
  <w:num w:numId="12" w16cid:durableId="1005598630">
    <w:abstractNumId w:val="23"/>
  </w:num>
  <w:num w:numId="13" w16cid:durableId="1802265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7827706">
    <w:abstractNumId w:val="5"/>
  </w:num>
  <w:num w:numId="15" w16cid:durableId="260720707">
    <w:abstractNumId w:val="2"/>
  </w:num>
  <w:num w:numId="16" w16cid:durableId="1308974198">
    <w:abstractNumId w:val="14"/>
  </w:num>
  <w:num w:numId="17" w16cid:durableId="2034064825">
    <w:abstractNumId w:val="3"/>
  </w:num>
  <w:num w:numId="18" w16cid:durableId="2009671146">
    <w:abstractNumId w:val="13"/>
  </w:num>
  <w:num w:numId="19" w16cid:durableId="1194727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2518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98602038">
    <w:abstractNumId w:val="2"/>
  </w:num>
  <w:num w:numId="22" w16cid:durableId="488637713">
    <w:abstractNumId w:val="14"/>
  </w:num>
  <w:num w:numId="23" w16cid:durableId="640573075">
    <w:abstractNumId w:val="23"/>
  </w:num>
  <w:num w:numId="24" w16cid:durableId="1281104485">
    <w:abstractNumId w:val="16"/>
  </w:num>
  <w:num w:numId="25" w16cid:durableId="1647005889">
    <w:abstractNumId w:val="18"/>
  </w:num>
  <w:num w:numId="26" w16cid:durableId="831943420">
    <w:abstractNumId w:val="21"/>
  </w:num>
  <w:num w:numId="27" w16cid:durableId="1167208976">
    <w:abstractNumId w:val="4"/>
  </w:num>
  <w:num w:numId="28" w16cid:durableId="369233716">
    <w:abstractNumId w:val="10"/>
  </w:num>
  <w:num w:numId="29" w16cid:durableId="191581553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C1"/>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55"/>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E9E"/>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4B7"/>
    <w:rsid w:val="000D6626"/>
    <w:rsid w:val="000D6D54"/>
    <w:rsid w:val="000D6FFB"/>
    <w:rsid w:val="000D71D7"/>
    <w:rsid w:val="000D7412"/>
    <w:rsid w:val="000D7D65"/>
    <w:rsid w:val="000E0B61"/>
    <w:rsid w:val="000E0C7D"/>
    <w:rsid w:val="000E14A5"/>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2FA"/>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B0"/>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5C"/>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D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8FD"/>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1EE"/>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1F"/>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BA"/>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3F6"/>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A1D"/>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40B"/>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CA8"/>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080"/>
    <w:rsid w:val="002B132E"/>
    <w:rsid w:val="002B1398"/>
    <w:rsid w:val="002B19F1"/>
    <w:rsid w:val="002B1DA0"/>
    <w:rsid w:val="002B23E7"/>
    <w:rsid w:val="002B2453"/>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5E8"/>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6A9"/>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5B8"/>
    <w:rsid w:val="00301AA6"/>
    <w:rsid w:val="00301D6C"/>
    <w:rsid w:val="00301D85"/>
    <w:rsid w:val="003020E6"/>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C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C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0DE7"/>
    <w:rsid w:val="00351073"/>
    <w:rsid w:val="003511B2"/>
    <w:rsid w:val="00351267"/>
    <w:rsid w:val="003512C6"/>
    <w:rsid w:val="00351980"/>
    <w:rsid w:val="00351AFC"/>
    <w:rsid w:val="00352096"/>
    <w:rsid w:val="00352D21"/>
    <w:rsid w:val="003530AE"/>
    <w:rsid w:val="003533A1"/>
    <w:rsid w:val="003533F2"/>
    <w:rsid w:val="00353440"/>
    <w:rsid w:val="0035360C"/>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65"/>
    <w:rsid w:val="003642A6"/>
    <w:rsid w:val="003645C8"/>
    <w:rsid w:val="003649D3"/>
    <w:rsid w:val="00364E85"/>
    <w:rsid w:val="00365B13"/>
    <w:rsid w:val="00365D8F"/>
    <w:rsid w:val="00366139"/>
    <w:rsid w:val="0036634E"/>
    <w:rsid w:val="0036652C"/>
    <w:rsid w:val="0036658D"/>
    <w:rsid w:val="0036717B"/>
    <w:rsid w:val="0036744C"/>
    <w:rsid w:val="00367473"/>
    <w:rsid w:val="003676B4"/>
    <w:rsid w:val="00370081"/>
    <w:rsid w:val="00370A2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1"/>
    <w:rsid w:val="00377845"/>
    <w:rsid w:val="00377EFD"/>
    <w:rsid w:val="0038006B"/>
    <w:rsid w:val="0038049F"/>
    <w:rsid w:val="003809F9"/>
    <w:rsid w:val="00380D92"/>
    <w:rsid w:val="00381197"/>
    <w:rsid w:val="00381B18"/>
    <w:rsid w:val="00381CCB"/>
    <w:rsid w:val="00382BF6"/>
    <w:rsid w:val="00383AF2"/>
    <w:rsid w:val="00384091"/>
    <w:rsid w:val="00384126"/>
    <w:rsid w:val="003842CD"/>
    <w:rsid w:val="00384444"/>
    <w:rsid w:val="0038481C"/>
    <w:rsid w:val="0038483B"/>
    <w:rsid w:val="00384872"/>
    <w:rsid w:val="00384D39"/>
    <w:rsid w:val="00384F0A"/>
    <w:rsid w:val="003850E6"/>
    <w:rsid w:val="00385BF4"/>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622"/>
    <w:rsid w:val="003C6ACA"/>
    <w:rsid w:val="003C6BB3"/>
    <w:rsid w:val="003C6CA4"/>
    <w:rsid w:val="003C6E49"/>
    <w:rsid w:val="003C7322"/>
    <w:rsid w:val="003C778B"/>
    <w:rsid w:val="003C78B6"/>
    <w:rsid w:val="003C79A7"/>
    <w:rsid w:val="003C7E14"/>
    <w:rsid w:val="003D01A6"/>
    <w:rsid w:val="003D01F4"/>
    <w:rsid w:val="003D044D"/>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6F"/>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AB4"/>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BDD"/>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41B"/>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A8B"/>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168"/>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A1F"/>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74"/>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6AA"/>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44D"/>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938"/>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04C"/>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A95"/>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2CCB"/>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0FD8"/>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08C8"/>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6AC"/>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899"/>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878C5"/>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38E"/>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3D"/>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63B"/>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3B"/>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317"/>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C55"/>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72"/>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1B0"/>
    <w:rsid w:val="00783230"/>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829"/>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36B"/>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1120"/>
    <w:rsid w:val="007F1727"/>
    <w:rsid w:val="007F178E"/>
    <w:rsid w:val="007F1937"/>
    <w:rsid w:val="007F1AA9"/>
    <w:rsid w:val="007F1C35"/>
    <w:rsid w:val="007F1E34"/>
    <w:rsid w:val="007F20BB"/>
    <w:rsid w:val="007F20E9"/>
    <w:rsid w:val="007F216D"/>
    <w:rsid w:val="007F25EA"/>
    <w:rsid w:val="007F2AC4"/>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7F7D7E"/>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54"/>
    <w:rsid w:val="00802AEC"/>
    <w:rsid w:val="00802DD2"/>
    <w:rsid w:val="00802DDF"/>
    <w:rsid w:val="00802E6F"/>
    <w:rsid w:val="00803207"/>
    <w:rsid w:val="00803657"/>
    <w:rsid w:val="00803BD8"/>
    <w:rsid w:val="00803D63"/>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DE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75F"/>
    <w:rsid w:val="008B0A66"/>
    <w:rsid w:val="008B0F94"/>
    <w:rsid w:val="008B1494"/>
    <w:rsid w:val="008B1AFB"/>
    <w:rsid w:val="008B1B15"/>
    <w:rsid w:val="008B1FBD"/>
    <w:rsid w:val="008B201E"/>
    <w:rsid w:val="008B2182"/>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84E"/>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6FC"/>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A1"/>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4B0"/>
    <w:rsid w:val="00936C50"/>
    <w:rsid w:val="00937910"/>
    <w:rsid w:val="00937E40"/>
    <w:rsid w:val="0094007F"/>
    <w:rsid w:val="0094020A"/>
    <w:rsid w:val="0094048D"/>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1D"/>
    <w:rsid w:val="00951DFA"/>
    <w:rsid w:val="00952941"/>
    <w:rsid w:val="00952A36"/>
    <w:rsid w:val="00952DD3"/>
    <w:rsid w:val="00954066"/>
    <w:rsid w:val="0095416C"/>
    <w:rsid w:val="009544D2"/>
    <w:rsid w:val="0095452C"/>
    <w:rsid w:val="00954753"/>
    <w:rsid w:val="009547CF"/>
    <w:rsid w:val="009547EE"/>
    <w:rsid w:val="00954A32"/>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847"/>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46"/>
    <w:rsid w:val="009941EC"/>
    <w:rsid w:val="0099436C"/>
    <w:rsid w:val="009943A6"/>
    <w:rsid w:val="00994739"/>
    <w:rsid w:val="009949BE"/>
    <w:rsid w:val="00994E1B"/>
    <w:rsid w:val="009957BE"/>
    <w:rsid w:val="00995E19"/>
    <w:rsid w:val="00995FB8"/>
    <w:rsid w:val="009962C9"/>
    <w:rsid w:val="00996560"/>
    <w:rsid w:val="00996870"/>
    <w:rsid w:val="00996B25"/>
    <w:rsid w:val="00997073"/>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A7F04"/>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05B"/>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1C2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351"/>
    <w:rsid w:val="00A01423"/>
    <w:rsid w:val="00A015A8"/>
    <w:rsid w:val="00A01F46"/>
    <w:rsid w:val="00A02274"/>
    <w:rsid w:val="00A023C2"/>
    <w:rsid w:val="00A024F8"/>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145"/>
    <w:rsid w:val="00A60759"/>
    <w:rsid w:val="00A60A01"/>
    <w:rsid w:val="00A60B29"/>
    <w:rsid w:val="00A615DE"/>
    <w:rsid w:val="00A616C9"/>
    <w:rsid w:val="00A61CB8"/>
    <w:rsid w:val="00A61F5F"/>
    <w:rsid w:val="00A62CC6"/>
    <w:rsid w:val="00A62FED"/>
    <w:rsid w:val="00A630C9"/>
    <w:rsid w:val="00A63472"/>
    <w:rsid w:val="00A63978"/>
    <w:rsid w:val="00A63B8B"/>
    <w:rsid w:val="00A63CD5"/>
    <w:rsid w:val="00A63CFD"/>
    <w:rsid w:val="00A64525"/>
    <w:rsid w:val="00A6469D"/>
    <w:rsid w:val="00A647D2"/>
    <w:rsid w:val="00A64A94"/>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A67"/>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46F"/>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463"/>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4FEA"/>
    <w:rsid w:val="00B1513F"/>
    <w:rsid w:val="00B15201"/>
    <w:rsid w:val="00B157F6"/>
    <w:rsid w:val="00B1586D"/>
    <w:rsid w:val="00B158B2"/>
    <w:rsid w:val="00B159A0"/>
    <w:rsid w:val="00B15A77"/>
    <w:rsid w:val="00B15B52"/>
    <w:rsid w:val="00B15EF8"/>
    <w:rsid w:val="00B16386"/>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333B"/>
    <w:rsid w:val="00B340C8"/>
    <w:rsid w:val="00B34902"/>
    <w:rsid w:val="00B34B83"/>
    <w:rsid w:val="00B34D47"/>
    <w:rsid w:val="00B34FD4"/>
    <w:rsid w:val="00B350FF"/>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B9E"/>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180"/>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B13"/>
    <w:rsid w:val="00B56D14"/>
    <w:rsid w:val="00B5729D"/>
    <w:rsid w:val="00B572BE"/>
    <w:rsid w:val="00B577F3"/>
    <w:rsid w:val="00B57DE5"/>
    <w:rsid w:val="00B57E0A"/>
    <w:rsid w:val="00B57E79"/>
    <w:rsid w:val="00B6034C"/>
    <w:rsid w:val="00B60555"/>
    <w:rsid w:val="00B6057C"/>
    <w:rsid w:val="00B6059E"/>
    <w:rsid w:val="00B607A1"/>
    <w:rsid w:val="00B6093A"/>
    <w:rsid w:val="00B60C33"/>
    <w:rsid w:val="00B6106B"/>
    <w:rsid w:val="00B614A3"/>
    <w:rsid w:val="00B61DA8"/>
    <w:rsid w:val="00B62D08"/>
    <w:rsid w:val="00B63337"/>
    <w:rsid w:val="00B6374D"/>
    <w:rsid w:val="00B63BEB"/>
    <w:rsid w:val="00B63EC0"/>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B70"/>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CFE"/>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9DB"/>
    <w:rsid w:val="00B95BAF"/>
    <w:rsid w:val="00B95BF9"/>
    <w:rsid w:val="00B95ED7"/>
    <w:rsid w:val="00B9643E"/>
    <w:rsid w:val="00B96A72"/>
    <w:rsid w:val="00B975FF"/>
    <w:rsid w:val="00B97909"/>
    <w:rsid w:val="00B97971"/>
    <w:rsid w:val="00B97BCF"/>
    <w:rsid w:val="00B97EA5"/>
    <w:rsid w:val="00BA06D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6F5E"/>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B8A"/>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EE0"/>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491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BCF"/>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BB9"/>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2"/>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3A"/>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A64"/>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E8"/>
    <w:rsid w:val="00D951F6"/>
    <w:rsid w:val="00D95982"/>
    <w:rsid w:val="00D962F6"/>
    <w:rsid w:val="00D964D5"/>
    <w:rsid w:val="00D964EF"/>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B13"/>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6E5B"/>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CE1"/>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5F43"/>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8BE"/>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4F0"/>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17"/>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513"/>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01E"/>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4F4E"/>
    <w:rsid w:val="00E55631"/>
    <w:rsid w:val="00E55782"/>
    <w:rsid w:val="00E559DC"/>
    <w:rsid w:val="00E55D91"/>
    <w:rsid w:val="00E56B05"/>
    <w:rsid w:val="00E56B26"/>
    <w:rsid w:val="00E56BE0"/>
    <w:rsid w:val="00E56C5E"/>
    <w:rsid w:val="00E56F8D"/>
    <w:rsid w:val="00E578F6"/>
    <w:rsid w:val="00E57C1A"/>
    <w:rsid w:val="00E57ECB"/>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4D04"/>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E8"/>
    <w:rsid w:val="00EC29FA"/>
    <w:rsid w:val="00EC2F7E"/>
    <w:rsid w:val="00EC311A"/>
    <w:rsid w:val="00EC32E9"/>
    <w:rsid w:val="00EC393D"/>
    <w:rsid w:val="00EC39BB"/>
    <w:rsid w:val="00EC3A73"/>
    <w:rsid w:val="00EC3BF8"/>
    <w:rsid w:val="00EC4047"/>
    <w:rsid w:val="00EC505F"/>
    <w:rsid w:val="00EC5068"/>
    <w:rsid w:val="00EC5158"/>
    <w:rsid w:val="00EC52EB"/>
    <w:rsid w:val="00EC5349"/>
    <w:rsid w:val="00EC555B"/>
    <w:rsid w:val="00EC5648"/>
    <w:rsid w:val="00EC593E"/>
    <w:rsid w:val="00EC5DE8"/>
    <w:rsid w:val="00EC5F70"/>
    <w:rsid w:val="00EC5FB4"/>
    <w:rsid w:val="00EC64DF"/>
    <w:rsid w:val="00EC6B04"/>
    <w:rsid w:val="00EC78A1"/>
    <w:rsid w:val="00EC7F2E"/>
    <w:rsid w:val="00ED01C8"/>
    <w:rsid w:val="00ED09D6"/>
    <w:rsid w:val="00ED0BCA"/>
    <w:rsid w:val="00ED1B9F"/>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0E22"/>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39E4"/>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93"/>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CE"/>
    <w:rsid w:val="00FB52C9"/>
    <w:rsid w:val="00FB5F8E"/>
    <w:rsid w:val="00FB611D"/>
    <w:rsid w:val="00FB66B2"/>
    <w:rsid w:val="00FB6B34"/>
    <w:rsid w:val="00FB6E6C"/>
    <w:rsid w:val="00FB73A6"/>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C7D79"/>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1C8"/>
    <w:rsid w:val="00FD59C9"/>
    <w:rsid w:val="00FD5B72"/>
    <w:rsid w:val="00FD5BDF"/>
    <w:rsid w:val="00FD5F2D"/>
    <w:rsid w:val="00FD60EC"/>
    <w:rsid w:val="00FD62C2"/>
    <w:rsid w:val="00FD6463"/>
    <w:rsid w:val="00FD66BB"/>
    <w:rsid w:val="00FD67C8"/>
    <w:rsid w:val="00FD6C31"/>
    <w:rsid w:val="00FD7041"/>
    <w:rsid w:val="00FD781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3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6B3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C6B3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C6B3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link w:val="ab"/>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R4_bullets,목록단락"/>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E0E22"/>
    <w:rPr>
      <w:rFonts w:ascii="Times New Roman" w:eastAsia="Times New Roman" w:hAnsi="Times New Roman"/>
    </w:rPr>
  </w:style>
  <w:style w:type="character" w:customStyle="1" w:styleId="ab">
    <w:name w:val="页脚 字符"/>
    <w:basedOn w:val="a0"/>
    <w:link w:val="aa"/>
    <w:rsid w:val="00220BBA"/>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1250551">
      <w:bodyDiv w:val="1"/>
      <w:marLeft w:val="0"/>
      <w:marRight w:val="0"/>
      <w:marTop w:val="0"/>
      <w:marBottom w:val="0"/>
      <w:divBdr>
        <w:top w:val="none" w:sz="0" w:space="0" w:color="auto"/>
        <w:left w:val="none" w:sz="0" w:space="0" w:color="auto"/>
        <w:bottom w:val="none" w:sz="0" w:space="0" w:color="auto"/>
        <w:right w:val="none" w:sz="0" w:space="0" w:color="auto"/>
      </w:divBdr>
      <w:divsChild>
        <w:div w:id="1687050496">
          <w:marLeft w:val="0"/>
          <w:marRight w:val="0"/>
          <w:marTop w:val="0"/>
          <w:marBottom w:val="0"/>
          <w:divBdr>
            <w:top w:val="none" w:sz="0" w:space="0" w:color="auto"/>
            <w:left w:val="none" w:sz="0" w:space="0" w:color="auto"/>
            <w:bottom w:val="none" w:sz="0" w:space="0" w:color="auto"/>
            <w:right w:val="none" w:sz="0" w:space="0" w:color="auto"/>
          </w:divBdr>
        </w:div>
      </w:divsChild>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5065111">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5790798">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47402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939529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421643">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961734">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988342">
      <w:bodyDiv w:val="1"/>
      <w:marLeft w:val="0"/>
      <w:marRight w:val="0"/>
      <w:marTop w:val="0"/>
      <w:marBottom w:val="0"/>
      <w:divBdr>
        <w:top w:val="none" w:sz="0" w:space="0" w:color="auto"/>
        <w:left w:val="none" w:sz="0" w:space="0" w:color="auto"/>
        <w:bottom w:val="none" w:sz="0" w:space="0" w:color="auto"/>
        <w:right w:val="none" w:sz="0" w:space="0" w:color="auto"/>
      </w:divBdr>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56936324">
      <w:bodyDiv w:val="1"/>
      <w:marLeft w:val="0"/>
      <w:marRight w:val="0"/>
      <w:marTop w:val="0"/>
      <w:marBottom w:val="0"/>
      <w:divBdr>
        <w:top w:val="none" w:sz="0" w:space="0" w:color="auto"/>
        <w:left w:val="none" w:sz="0" w:space="0" w:color="auto"/>
        <w:bottom w:val="none" w:sz="0" w:space="0" w:color="auto"/>
        <w:right w:val="none" w:sz="0" w:space="0" w:color="auto"/>
      </w:divBdr>
    </w:div>
    <w:div w:id="1268468758">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72352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8594010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06452572">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2023-09-25T09:08:00Z</dcterms:created>
  <dcterms:modified xsi:type="dcterms:W3CDTF">2024-02-19T10:57:00Z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